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38A8" w14:textId="77777777" w:rsidR="00574BE4" w:rsidRPr="005F18EA" w:rsidRDefault="00574BE4">
      <w:pPr>
        <w:rPr>
          <w:rFonts w:ascii="Trebuchet MS" w:hAnsi="Trebuchet MS"/>
          <w:b/>
          <w:i/>
          <w:sz w:val="28"/>
          <w:szCs w:val="28"/>
        </w:rPr>
      </w:pPr>
      <w:r w:rsidRPr="005F18EA">
        <w:rPr>
          <w:rFonts w:ascii="Trebuchet MS" w:hAnsi="Trebuchet MS"/>
          <w:b/>
          <w:i/>
          <w:sz w:val="28"/>
          <w:szCs w:val="28"/>
        </w:rPr>
        <w:t>QUESTION GENERATOR</w:t>
      </w:r>
    </w:p>
    <w:p w14:paraId="389954E8" w14:textId="77777777" w:rsidR="00574BE4" w:rsidRDefault="00532AEF">
      <w:pPr>
        <w:rPr>
          <w:rFonts w:ascii="Trebuchet MS" w:hAnsi="Trebuchet MS"/>
          <w:b/>
          <w:i/>
        </w:rPr>
      </w:pPr>
      <w:r w:rsidRPr="00532AEF">
        <w:rPr>
          <w:rFonts w:ascii="Trebuchet MS" w:hAnsi="Trebuchet MS"/>
          <w:b/>
          <w:i/>
        </w:rPr>
        <w:t>The purpose of this hand</w:t>
      </w:r>
      <w:r>
        <w:rPr>
          <w:rFonts w:ascii="Trebuchet MS" w:hAnsi="Trebuchet MS"/>
          <w:b/>
          <w:i/>
        </w:rPr>
        <w:t>out is to help your students create meaningful questions to pursue in their research about their topics.</w:t>
      </w:r>
    </w:p>
    <w:p w14:paraId="6D5B13E2" w14:textId="77777777" w:rsidR="00522559" w:rsidRDefault="00522559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Recommended for grades 10-12.</w:t>
      </w:r>
    </w:p>
    <w:p w14:paraId="5A16A981" w14:textId="77777777" w:rsidR="00532AEF" w:rsidRDefault="00532AEF">
      <w:pPr>
        <w:rPr>
          <w:rFonts w:ascii="Trebuchet MS" w:hAnsi="Trebuchet MS"/>
          <w:b/>
          <w:i/>
        </w:rPr>
      </w:pPr>
      <w:bookmarkStart w:id="0" w:name="_GoBack"/>
      <w:bookmarkEnd w:id="0"/>
      <w:r>
        <w:rPr>
          <w:rFonts w:ascii="Trebuchet MS" w:hAnsi="Trebuchet MS"/>
          <w:b/>
          <w:i/>
        </w:rPr>
        <w:br w:type="page"/>
      </w:r>
    </w:p>
    <w:p w14:paraId="3271A2FD" w14:textId="77777777" w:rsidR="00DC45BE" w:rsidRPr="00DC45BE" w:rsidRDefault="00DC45BE" w:rsidP="00DC45BE">
      <w:pPr>
        <w:pStyle w:val="Header"/>
        <w:tabs>
          <w:tab w:val="clear" w:pos="4680"/>
          <w:tab w:val="center" w:pos="8789"/>
        </w:tabs>
        <w:rPr>
          <w:rFonts w:ascii="Trebuchet MS" w:hAnsi="Trebuchet MS" w:cstheme="minorHAnsi"/>
          <w:sz w:val="20"/>
          <w:szCs w:val="20"/>
        </w:rPr>
      </w:pPr>
      <w:r w:rsidRPr="00DC45BE">
        <w:rPr>
          <w:rFonts w:ascii="Trebuchet MS" w:hAnsi="Trebuchet MS"/>
          <w:b/>
        </w:rPr>
        <w:lastRenderedPageBreak/>
        <w:t>The Six Facets of Und</w:t>
      </w:r>
      <w:r>
        <w:rPr>
          <w:rFonts w:ascii="Trebuchet MS" w:hAnsi="Trebuchet MS"/>
          <w:b/>
        </w:rPr>
        <w:t>erstanding:  A Guide to Inquiry</w:t>
      </w:r>
      <w:r w:rsidRPr="00DC45BE">
        <w:rPr>
          <w:rFonts w:ascii="Trebuchet MS" w:hAnsi="Trebuchet MS"/>
          <w:b/>
        </w:rPr>
        <w:tab/>
      </w:r>
      <w:r w:rsidRPr="00DC45BE">
        <w:rPr>
          <w:rFonts w:ascii="Trebuchet MS" w:hAnsi="Trebuchet MS"/>
          <w:b/>
        </w:rPr>
        <w:sym w:font="Wingdings" w:char="F0E0"/>
      </w:r>
      <w:r w:rsidRPr="00DC45BE">
        <w:rPr>
          <w:rFonts w:ascii="Trebuchet MS" w:hAnsi="Trebuchet MS"/>
          <w:b/>
        </w:rPr>
        <w:t xml:space="preserve">  INQUIRY = POSING &amp; PURSUING ESSENTIAL QUESTIONS</w:t>
      </w:r>
    </w:p>
    <w:p w14:paraId="4C8697AE" w14:textId="77777777" w:rsidR="00DC45BE" w:rsidRPr="00DC45BE" w:rsidRDefault="00DC45BE" w:rsidP="00DC45B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DC45BE">
        <w:rPr>
          <w:rFonts w:ascii="Trebuchet MS" w:hAnsi="Trebuchet MS"/>
          <w:sz w:val="20"/>
          <w:szCs w:val="20"/>
        </w:rPr>
        <w:t xml:space="preserve">Storyteller Dan </w:t>
      </w:r>
      <w:proofErr w:type="spellStart"/>
      <w:r w:rsidRPr="00DC45BE">
        <w:rPr>
          <w:rFonts w:ascii="Trebuchet MS" w:hAnsi="Trebuchet MS"/>
          <w:sz w:val="20"/>
          <w:szCs w:val="20"/>
        </w:rPr>
        <w:t>Yashinksy</w:t>
      </w:r>
      <w:proofErr w:type="spellEnd"/>
      <w:r w:rsidRPr="00DC45BE">
        <w:rPr>
          <w:rFonts w:ascii="Trebuchet MS" w:hAnsi="Trebuchet MS"/>
          <w:sz w:val="20"/>
          <w:szCs w:val="20"/>
        </w:rPr>
        <w:t xml:space="preserve"> wants you to consider that “[a] story speaks to you…only when you are willing to lend it your own voice”.  The following is a guideline to develop this level of understanding—the lending of your voice--to your research experience via inquiry.  Educational researchers Wiggins and </w:t>
      </w:r>
      <w:proofErr w:type="spellStart"/>
      <w:r w:rsidRPr="00DC45BE">
        <w:rPr>
          <w:rFonts w:ascii="Trebuchet MS" w:hAnsi="Trebuchet MS"/>
          <w:sz w:val="20"/>
          <w:szCs w:val="20"/>
        </w:rPr>
        <w:t>McTighe</w:t>
      </w:r>
      <w:proofErr w:type="spellEnd"/>
      <w:r w:rsidRPr="00DC45BE">
        <w:rPr>
          <w:rFonts w:ascii="Trebuchet MS" w:hAnsi="Trebuchet MS"/>
          <w:sz w:val="20"/>
          <w:szCs w:val="20"/>
        </w:rPr>
        <w:t xml:space="preserve"> suggest that when we truly understand something, we can </w:t>
      </w:r>
      <w:r w:rsidRPr="00DC45BE">
        <w:rPr>
          <w:rFonts w:ascii="Trebuchet MS" w:hAnsi="Trebuchet MS"/>
          <w:i/>
          <w:sz w:val="20"/>
          <w:szCs w:val="20"/>
        </w:rPr>
        <w:t>explain</w:t>
      </w:r>
      <w:r w:rsidRPr="00DC45BE">
        <w:rPr>
          <w:rFonts w:ascii="Trebuchet MS" w:hAnsi="Trebuchet MS"/>
          <w:sz w:val="20"/>
          <w:szCs w:val="20"/>
        </w:rPr>
        <w:t xml:space="preserve"> it, </w:t>
      </w:r>
      <w:r w:rsidRPr="00DC45BE">
        <w:rPr>
          <w:rFonts w:ascii="Trebuchet MS" w:hAnsi="Trebuchet MS"/>
          <w:i/>
          <w:sz w:val="20"/>
          <w:szCs w:val="20"/>
        </w:rPr>
        <w:t>interpret</w:t>
      </w:r>
      <w:r w:rsidRPr="00DC45BE">
        <w:rPr>
          <w:rFonts w:ascii="Trebuchet MS" w:hAnsi="Trebuchet MS"/>
          <w:sz w:val="20"/>
          <w:szCs w:val="20"/>
        </w:rPr>
        <w:t xml:space="preserve"> it, </w:t>
      </w:r>
      <w:r w:rsidRPr="00DC45BE">
        <w:rPr>
          <w:rFonts w:ascii="Trebuchet MS" w:hAnsi="Trebuchet MS"/>
          <w:i/>
          <w:sz w:val="20"/>
          <w:szCs w:val="20"/>
        </w:rPr>
        <w:t>apply</w:t>
      </w:r>
      <w:r w:rsidRPr="00DC45BE">
        <w:rPr>
          <w:rFonts w:ascii="Trebuchet MS" w:hAnsi="Trebuchet MS"/>
          <w:sz w:val="20"/>
          <w:szCs w:val="20"/>
        </w:rPr>
        <w:t xml:space="preserve"> it, have </w:t>
      </w:r>
      <w:r w:rsidRPr="00DC45BE">
        <w:rPr>
          <w:rFonts w:ascii="Trebuchet MS" w:hAnsi="Trebuchet MS"/>
          <w:i/>
          <w:sz w:val="20"/>
          <w:szCs w:val="20"/>
        </w:rPr>
        <w:t>perspective</w:t>
      </w:r>
      <w:r w:rsidRPr="00DC45BE">
        <w:rPr>
          <w:rFonts w:ascii="Trebuchet MS" w:hAnsi="Trebuchet MS"/>
          <w:sz w:val="20"/>
          <w:szCs w:val="20"/>
        </w:rPr>
        <w:t xml:space="preserve"> about it, </w:t>
      </w:r>
      <w:r w:rsidRPr="00DC45BE">
        <w:rPr>
          <w:rFonts w:ascii="Trebuchet MS" w:hAnsi="Trebuchet MS"/>
          <w:i/>
          <w:sz w:val="20"/>
          <w:szCs w:val="20"/>
        </w:rPr>
        <w:t>empathize</w:t>
      </w:r>
      <w:r w:rsidRPr="00DC45BE">
        <w:rPr>
          <w:rFonts w:ascii="Trebuchet MS" w:hAnsi="Trebuchet MS"/>
          <w:sz w:val="20"/>
          <w:szCs w:val="20"/>
        </w:rPr>
        <w:t xml:space="preserve"> with it, and have </w:t>
      </w:r>
      <w:r w:rsidRPr="00DC45BE">
        <w:rPr>
          <w:rFonts w:ascii="Trebuchet MS" w:hAnsi="Trebuchet MS"/>
          <w:i/>
          <w:sz w:val="20"/>
          <w:szCs w:val="20"/>
        </w:rPr>
        <w:t>self-knowledge</w:t>
      </w:r>
      <w:r w:rsidRPr="00DC45BE">
        <w:rPr>
          <w:rFonts w:ascii="Trebuchet MS" w:hAnsi="Trebuchet MS"/>
          <w:sz w:val="20"/>
          <w:szCs w:val="20"/>
        </w:rPr>
        <w:t xml:space="preserve"> about what we understand about it... </w:t>
      </w:r>
      <w:proofErr w:type="gramStart"/>
      <w:r w:rsidRPr="00DC45BE">
        <w:rPr>
          <w:rFonts w:ascii="Trebuchet MS" w:hAnsi="Trebuchet MS"/>
          <w:sz w:val="20"/>
          <w:szCs w:val="20"/>
        </w:rPr>
        <w:t>Voices at the ready?</w:t>
      </w:r>
      <w:proofErr w:type="gramEnd"/>
      <w:r w:rsidRPr="00DC45BE">
        <w:rPr>
          <w:rFonts w:ascii="Trebuchet MS" w:hAnsi="Trebuchet MS"/>
          <w:sz w:val="20"/>
          <w:szCs w:val="20"/>
        </w:rPr>
        <w:t xml:space="preserve">  </w:t>
      </w:r>
      <w:proofErr w:type="gramStart"/>
      <w:r w:rsidRPr="00DC45BE">
        <w:rPr>
          <w:rFonts w:ascii="Trebuchet MS" w:hAnsi="Trebuchet MS"/>
          <w:sz w:val="20"/>
          <w:szCs w:val="20"/>
        </w:rPr>
        <w:t>Inquiry revving up?</w:t>
      </w:r>
      <w:proofErr w:type="gramEnd"/>
      <w:r w:rsidRPr="00DC45BE">
        <w:rPr>
          <w:rFonts w:ascii="Trebuchet MS" w:hAnsi="Trebuchet MS"/>
          <w:sz w:val="20"/>
          <w:szCs w:val="20"/>
        </w:rPr>
        <w:t xml:space="preserve">  Understanding on the horizons?  Ready or not, here we come!</w:t>
      </w:r>
    </w:p>
    <w:p w14:paraId="6275CAE5" w14:textId="77777777" w:rsidR="00DC45BE" w:rsidRPr="00DC45BE" w:rsidRDefault="00DC45BE" w:rsidP="00DC45BE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3471"/>
        <w:gridCol w:w="4498"/>
        <w:gridCol w:w="4212"/>
      </w:tblGrid>
      <w:tr w:rsidR="00DC45BE" w:rsidRPr="00DC45BE" w14:paraId="0859633B" w14:textId="77777777" w:rsidTr="009F6D78">
        <w:tc>
          <w:tcPr>
            <w:tcW w:w="1570" w:type="dxa"/>
            <w:shd w:val="pct15" w:color="auto" w:fill="auto"/>
          </w:tcPr>
          <w:p w14:paraId="5BF5A77B" w14:textId="77777777" w:rsidR="00DC45BE" w:rsidRPr="00DC45BE" w:rsidRDefault="00DC45BE" w:rsidP="009F6D78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DC45BE">
              <w:rPr>
                <w:rFonts w:ascii="Trebuchet MS" w:hAnsi="Trebuchet MS"/>
                <w:b/>
                <w:sz w:val="20"/>
                <w:szCs w:val="20"/>
              </w:rPr>
              <w:t>Facet of Understanding</w:t>
            </w:r>
          </w:p>
        </w:tc>
        <w:tc>
          <w:tcPr>
            <w:tcW w:w="3500" w:type="dxa"/>
            <w:shd w:val="pct15" w:color="auto" w:fill="auto"/>
          </w:tcPr>
          <w:p w14:paraId="7A26EFEC" w14:textId="77777777" w:rsidR="00DC45BE" w:rsidRPr="00DC45BE" w:rsidRDefault="00DC45BE" w:rsidP="009F6D7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C45BE">
              <w:rPr>
                <w:rFonts w:ascii="Trebuchet MS" w:hAnsi="Trebuchet MS"/>
                <w:b/>
                <w:sz w:val="20"/>
                <w:szCs w:val="20"/>
              </w:rPr>
              <w:t>A definition of what this looks like…</w:t>
            </w:r>
          </w:p>
        </w:tc>
        <w:tc>
          <w:tcPr>
            <w:tcW w:w="4536" w:type="dxa"/>
            <w:shd w:val="pct15" w:color="auto" w:fill="auto"/>
          </w:tcPr>
          <w:p w14:paraId="42CF338F" w14:textId="77777777" w:rsidR="00DC45BE" w:rsidRPr="00DC45BE" w:rsidRDefault="00DC45BE" w:rsidP="009F6D7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C45BE">
              <w:rPr>
                <w:rFonts w:ascii="Trebuchet MS" w:hAnsi="Trebuchet MS"/>
                <w:b/>
                <w:sz w:val="20"/>
                <w:szCs w:val="20"/>
              </w:rPr>
              <w:t>Essential Question starters…</w:t>
            </w:r>
          </w:p>
        </w:tc>
        <w:tc>
          <w:tcPr>
            <w:tcW w:w="4252" w:type="dxa"/>
            <w:shd w:val="pct15" w:color="auto" w:fill="auto"/>
          </w:tcPr>
          <w:p w14:paraId="21F9D47C" w14:textId="77777777" w:rsidR="00DC45BE" w:rsidRPr="00DC45BE" w:rsidRDefault="00DC45BE" w:rsidP="009F6D7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C45BE">
              <w:rPr>
                <w:rFonts w:ascii="Trebuchet MS" w:hAnsi="Trebuchet MS"/>
                <w:b/>
                <w:sz w:val="20"/>
                <w:szCs w:val="20"/>
              </w:rPr>
              <w:t>Sample essential questions connected to the elements of fiction…</w:t>
            </w:r>
          </w:p>
        </w:tc>
      </w:tr>
      <w:tr w:rsidR="00DC45BE" w:rsidRPr="00DC45BE" w14:paraId="0E81BB43" w14:textId="77777777" w:rsidTr="009F6D78">
        <w:tc>
          <w:tcPr>
            <w:tcW w:w="1570" w:type="dxa"/>
          </w:tcPr>
          <w:p w14:paraId="68407B2A" w14:textId="77777777" w:rsidR="00DC45BE" w:rsidRPr="00DC45BE" w:rsidRDefault="00DC45BE" w:rsidP="009F6D78">
            <w:pPr>
              <w:rPr>
                <w:rFonts w:ascii="Trebuchet MS" w:hAnsi="Trebuchet MS"/>
              </w:rPr>
            </w:pPr>
          </w:p>
          <w:p w14:paraId="0CC1E4F6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  <w:r w:rsidRPr="00DC45BE">
              <w:rPr>
                <w:rFonts w:ascii="Trebuchet MS" w:hAnsi="Trebuchet MS"/>
                <w:b/>
              </w:rPr>
              <w:t>Explanation</w:t>
            </w:r>
          </w:p>
        </w:tc>
        <w:tc>
          <w:tcPr>
            <w:tcW w:w="3500" w:type="dxa"/>
          </w:tcPr>
          <w:p w14:paraId="057957A9" w14:textId="77777777" w:rsidR="00D857B9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249AE8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Using generalizations; providing justified, systematic accounts of data; making insightful connections; providing illuminating examples or illustrations; “showing” your work.</w:t>
            </w:r>
          </w:p>
        </w:tc>
        <w:tc>
          <w:tcPr>
            <w:tcW w:w="4536" w:type="dxa"/>
          </w:tcPr>
          <w:p w14:paraId="665765B5" w14:textId="77777777" w:rsidR="00D857B9" w:rsidRDefault="00D857B9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1E5D022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What is the key concept/idea in…?</w:t>
            </w:r>
          </w:p>
          <w:p w14:paraId="286E7A1A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What are the characteristics/parts of..? Why is this so?</w:t>
            </w:r>
          </w:p>
          <w:p w14:paraId="314EF171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might we prove/justify…?</w:t>
            </w:r>
          </w:p>
          <w:p w14:paraId="3C914628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is ____ connected to ____?</w:t>
            </w:r>
          </w:p>
          <w:p w14:paraId="2C3D38A9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What are common misconceptions about…?</w:t>
            </w:r>
          </w:p>
        </w:tc>
        <w:tc>
          <w:tcPr>
            <w:tcW w:w="4252" w:type="dxa"/>
          </w:tcPr>
          <w:p w14:paraId="43B373DA" w14:textId="77777777" w:rsidR="00D857B9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703E79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What are the characteristics of an effective plot/engaging character? Why is this so?</w:t>
            </w:r>
          </w:p>
          <w:p w14:paraId="2B197E5A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How is the activating circumstance connected to the climax?</w:t>
            </w:r>
          </w:p>
          <w:p w14:paraId="0C1106BC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How can I prove my theme statement?</w:t>
            </w:r>
          </w:p>
          <w:p w14:paraId="043C0B14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 xml:space="preserve">What are common misconceptions about escape literature? First person narrators? </w:t>
            </w:r>
          </w:p>
        </w:tc>
      </w:tr>
      <w:tr w:rsidR="00DC45BE" w:rsidRPr="00DC45BE" w14:paraId="7FEF1D8C" w14:textId="77777777" w:rsidTr="009F6D78">
        <w:tc>
          <w:tcPr>
            <w:tcW w:w="1570" w:type="dxa"/>
          </w:tcPr>
          <w:p w14:paraId="21F9A746" w14:textId="77777777" w:rsidR="00DC45BE" w:rsidRPr="00DC45BE" w:rsidRDefault="00DC45BE" w:rsidP="009F6D78">
            <w:pPr>
              <w:rPr>
                <w:rFonts w:ascii="Trebuchet MS" w:hAnsi="Trebuchet MS"/>
              </w:rPr>
            </w:pPr>
          </w:p>
          <w:p w14:paraId="0192E92C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  <w:r w:rsidRPr="00DC45BE">
              <w:rPr>
                <w:rFonts w:ascii="Trebuchet MS" w:hAnsi="Trebuchet MS"/>
                <w:b/>
              </w:rPr>
              <w:t>Interpretation</w:t>
            </w:r>
          </w:p>
        </w:tc>
        <w:tc>
          <w:tcPr>
            <w:tcW w:w="3500" w:type="dxa"/>
          </w:tcPr>
          <w:p w14:paraId="7C07EE0F" w14:textId="77777777" w:rsidR="00D857B9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44B4AD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Telling meaningful stories; offering apt translations; providing revealing historic or personal dimensions to ideas; using images, anecdotes and models to make the object of understanding personal or accessible.</w:t>
            </w:r>
          </w:p>
        </w:tc>
        <w:tc>
          <w:tcPr>
            <w:tcW w:w="4536" w:type="dxa"/>
          </w:tcPr>
          <w:p w14:paraId="01D44690" w14:textId="77777777" w:rsidR="00D857B9" w:rsidRDefault="00D857B9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7A3C380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What does ______ reveal about ____?</w:t>
            </w:r>
          </w:p>
          <w:p w14:paraId="708FE063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is _____ like ____? (analogy/metaphor)</w:t>
            </w:r>
          </w:p>
          <w:p w14:paraId="5AA03378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does _______ relate to me/us? Why does it matter?</w:t>
            </w:r>
          </w:p>
        </w:tc>
        <w:tc>
          <w:tcPr>
            <w:tcW w:w="4252" w:type="dxa"/>
          </w:tcPr>
          <w:p w14:paraId="4EE36606" w14:textId="77777777" w:rsidR="00D857B9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CDCF72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What does the author’s use of irony (or language, or point of view) reveal about his purpose?</w:t>
            </w:r>
          </w:p>
          <w:p w14:paraId="669C0507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How is the setting like a symbol of…?</w:t>
            </w:r>
          </w:p>
          <w:p w14:paraId="0A79DBBA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How does the character’s experience relate to mine?</w:t>
            </w:r>
          </w:p>
        </w:tc>
      </w:tr>
      <w:tr w:rsidR="00DC45BE" w:rsidRPr="00DC45BE" w14:paraId="1B66800A" w14:textId="77777777" w:rsidTr="009F6D78">
        <w:tc>
          <w:tcPr>
            <w:tcW w:w="1570" w:type="dxa"/>
          </w:tcPr>
          <w:p w14:paraId="134D7FCB" w14:textId="77777777" w:rsidR="00DC45BE" w:rsidRPr="00DC45BE" w:rsidRDefault="00DC45BE" w:rsidP="009F6D78">
            <w:pPr>
              <w:rPr>
                <w:rFonts w:ascii="Trebuchet MS" w:hAnsi="Trebuchet MS"/>
              </w:rPr>
            </w:pPr>
          </w:p>
          <w:p w14:paraId="1F2C5302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  <w:r w:rsidRPr="00DC45BE">
              <w:rPr>
                <w:rFonts w:ascii="Trebuchet MS" w:hAnsi="Trebuchet MS"/>
                <w:b/>
              </w:rPr>
              <w:t>Application</w:t>
            </w:r>
          </w:p>
        </w:tc>
        <w:tc>
          <w:tcPr>
            <w:tcW w:w="3500" w:type="dxa"/>
          </w:tcPr>
          <w:p w14:paraId="0279396A" w14:textId="77777777" w:rsidR="00D857B9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9C4822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Effectively using and adapting what you know to new situations and diverse, realistic contexts.</w:t>
            </w:r>
          </w:p>
        </w:tc>
        <w:tc>
          <w:tcPr>
            <w:tcW w:w="4536" w:type="dxa"/>
          </w:tcPr>
          <w:p w14:paraId="29883C23" w14:textId="77777777" w:rsidR="00D857B9" w:rsidRDefault="00D857B9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A77D7F7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and when can we use this knowledge?</w:t>
            </w:r>
          </w:p>
          <w:p w14:paraId="12A502FD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is ____ applied in the real world?</w:t>
            </w:r>
          </w:p>
          <w:p w14:paraId="5F7058BC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could we use ____ to overcome _____ (obstacle, challenge, constraint)?</w:t>
            </w:r>
          </w:p>
        </w:tc>
        <w:tc>
          <w:tcPr>
            <w:tcW w:w="4252" w:type="dxa"/>
          </w:tcPr>
          <w:p w14:paraId="7409004E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When can we use our knowledge of characterization outside the classroom?</w:t>
            </w:r>
          </w:p>
          <w:p w14:paraId="185DB2A4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How is point of view applied in the real world of newspaper writing or advertising?</w:t>
            </w:r>
          </w:p>
          <w:p w14:paraId="5D9AEC42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How can we use stories to overcome cultural or social barriers?</w:t>
            </w:r>
          </w:p>
        </w:tc>
      </w:tr>
      <w:tr w:rsidR="00DC45BE" w:rsidRPr="00DC45BE" w14:paraId="680AB53B" w14:textId="77777777" w:rsidTr="009F6D78">
        <w:tc>
          <w:tcPr>
            <w:tcW w:w="1570" w:type="dxa"/>
          </w:tcPr>
          <w:p w14:paraId="464AADDD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</w:p>
          <w:p w14:paraId="39FCD3E6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  <w:r w:rsidRPr="00DC45BE">
              <w:rPr>
                <w:rFonts w:ascii="Trebuchet MS" w:hAnsi="Trebuchet MS"/>
                <w:b/>
              </w:rPr>
              <w:t>Perspective</w:t>
            </w:r>
          </w:p>
        </w:tc>
        <w:tc>
          <w:tcPr>
            <w:tcW w:w="3500" w:type="dxa"/>
          </w:tcPr>
          <w:p w14:paraId="3359E583" w14:textId="77777777" w:rsidR="00D857B9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C6ACF5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Seeing and hearing points of view through critical, analytic eyes and ears; seeing the big picture.</w:t>
            </w:r>
          </w:p>
        </w:tc>
        <w:tc>
          <w:tcPr>
            <w:tcW w:w="4536" w:type="dxa"/>
          </w:tcPr>
          <w:p w14:paraId="52E5E8BA" w14:textId="77777777" w:rsidR="00D857B9" w:rsidRDefault="00D857B9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91E0A79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What are different points of view about…?</w:t>
            </w:r>
          </w:p>
          <w:p w14:paraId="7084BB2A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might this look from ____’s perspective?</w:t>
            </w:r>
          </w:p>
          <w:p w14:paraId="2F0D3A16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is _____ similar to/different from _____?</w:t>
            </w:r>
          </w:p>
          <w:p w14:paraId="297A3356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What are the strengths and weaknesses of…?</w:t>
            </w:r>
          </w:p>
          <w:p w14:paraId="50103FCF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What are other possible reactions to…?</w:t>
            </w:r>
          </w:p>
        </w:tc>
        <w:tc>
          <w:tcPr>
            <w:tcW w:w="4252" w:type="dxa"/>
          </w:tcPr>
          <w:p w14:paraId="1A6CD2AD" w14:textId="77777777" w:rsidR="00D857B9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DAEE98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What are different points of view about indeterminate endings?</w:t>
            </w:r>
          </w:p>
          <w:p w14:paraId="79001C73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How might this look from the antagonist’s perspective?</w:t>
            </w:r>
          </w:p>
          <w:p w14:paraId="145062D0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What are other possible reactions to the character’s decision?</w:t>
            </w:r>
          </w:p>
          <w:p w14:paraId="6AEB82ED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What are the strengths and weaknesses of the author’s description of setting and mood?</w:t>
            </w:r>
          </w:p>
        </w:tc>
      </w:tr>
      <w:tr w:rsidR="00DC45BE" w:rsidRPr="00DC45BE" w14:paraId="16067A57" w14:textId="77777777" w:rsidTr="009F6D78">
        <w:tc>
          <w:tcPr>
            <w:tcW w:w="1570" w:type="dxa"/>
          </w:tcPr>
          <w:p w14:paraId="7DD79170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</w:p>
          <w:p w14:paraId="51F3834D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  <w:r w:rsidRPr="00DC45BE">
              <w:rPr>
                <w:rFonts w:ascii="Trebuchet MS" w:hAnsi="Trebuchet MS"/>
                <w:b/>
              </w:rPr>
              <w:t>Empathy</w:t>
            </w:r>
          </w:p>
        </w:tc>
        <w:tc>
          <w:tcPr>
            <w:tcW w:w="3500" w:type="dxa"/>
          </w:tcPr>
          <w:p w14:paraId="06010681" w14:textId="77777777" w:rsidR="00D857B9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633B0F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Demonstrating the ability to get inside another person’s feelings and worldview; walking in another’s shoes; finding value in a perspective that might seem odd or unfamiliar.</w:t>
            </w:r>
          </w:p>
        </w:tc>
        <w:tc>
          <w:tcPr>
            <w:tcW w:w="4536" w:type="dxa"/>
          </w:tcPr>
          <w:p w14:paraId="29DD9122" w14:textId="77777777" w:rsidR="00D857B9" w:rsidRDefault="00D857B9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415815F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What would it be like to walk in _____’s shoes?</w:t>
            </w:r>
          </w:p>
          <w:p w14:paraId="3810DFF2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might ____ feel about____?</w:t>
            </w:r>
          </w:p>
          <w:p w14:paraId="7A6C16DC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What was _____ trying to make us feel or see?</w:t>
            </w:r>
          </w:p>
        </w:tc>
        <w:tc>
          <w:tcPr>
            <w:tcW w:w="4252" w:type="dxa"/>
          </w:tcPr>
          <w:p w14:paraId="1FB5EEDC" w14:textId="77777777" w:rsidR="00D857B9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9927FE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How might this character feel about his friend’s decision?</w:t>
            </w:r>
          </w:p>
          <w:p w14:paraId="0BA00C59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What was the author trying to make us feel or see by creating this conflict?</w:t>
            </w:r>
          </w:p>
        </w:tc>
      </w:tr>
      <w:tr w:rsidR="00DC45BE" w:rsidRPr="00DC45BE" w14:paraId="2F3078BB" w14:textId="77777777" w:rsidTr="009F6D78">
        <w:tc>
          <w:tcPr>
            <w:tcW w:w="1570" w:type="dxa"/>
          </w:tcPr>
          <w:p w14:paraId="11902470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</w:p>
          <w:p w14:paraId="61D2A571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  <w:r w:rsidRPr="00DC45BE">
              <w:rPr>
                <w:rFonts w:ascii="Trebuchet MS" w:hAnsi="Trebuchet MS"/>
                <w:b/>
              </w:rPr>
              <w:t>Self-knowledge</w:t>
            </w:r>
          </w:p>
        </w:tc>
        <w:tc>
          <w:tcPr>
            <w:tcW w:w="3500" w:type="dxa"/>
          </w:tcPr>
          <w:p w14:paraId="6921C833" w14:textId="77777777" w:rsidR="00D857B9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00A38CC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Demonstrating the ability to perceive the personal style, prejudices, projections and habits of mind that both shape and impede understanding; being aware of what we do not understand; reflecting on the meaning of learning and experience.</w:t>
            </w:r>
          </w:p>
        </w:tc>
        <w:tc>
          <w:tcPr>
            <w:tcW w:w="4536" w:type="dxa"/>
          </w:tcPr>
          <w:p w14:paraId="3331D602" w14:textId="77777777" w:rsidR="00D857B9" w:rsidRDefault="00D857B9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9EBD3C9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do I know…?</w:t>
            </w:r>
          </w:p>
          <w:p w14:paraId="07287D52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What are the limits of my knowledge about…?</w:t>
            </w:r>
          </w:p>
          <w:p w14:paraId="375C6837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can I best show…?</w:t>
            </w:r>
          </w:p>
          <w:p w14:paraId="6F16CD03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How are my views about ____ shaped by ____ (experiences, assumptions, habits)?</w:t>
            </w:r>
          </w:p>
          <w:p w14:paraId="58C3CD6C" w14:textId="77777777" w:rsidR="00DC45BE" w:rsidRPr="00DC45BE" w:rsidRDefault="00DC45BE" w:rsidP="009F6D7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45BE">
              <w:rPr>
                <w:rFonts w:ascii="Trebuchet MS" w:hAnsi="Trebuchet MS"/>
                <w:i/>
                <w:sz w:val="20"/>
                <w:szCs w:val="20"/>
              </w:rPr>
              <w:t>What are my strengths and weaknesses in…?</w:t>
            </w:r>
          </w:p>
        </w:tc>
        <w:tc>
          <w:tcPr>
            <w:tcW w:w="4252" w:type="dxa"/>
          </w:tcPr>
          <w:p w14:paraId="6AAC8046" w14:textId="77777777" w:rsidR="00D857B9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C1E7AD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How do I know when to check my understanding of the story?</w:t>
            </w:r>
          </w:p>
          <w:p w14:paraId="07E1C76B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How can I best show my understanding of this literary concept?</w:t>
            </w:r>
          </w:p>
          <w:p w14:paraId="7BAC192D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How are my views about conflict shaped by my experiences?</w:t>
            </w:r>
          </w:p>
          <w:p w14:paraId="144ED43A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>What are my strengths and weaknesses in representing what I’ve read and understood?</w:t>
            </w:r>
          </w:p>
        </w:tc>
      </w:tr>
    </w:tbl>
    <w:p w14:paraId="71947898" w14:textId="77777777" w:rsidR="00DC45BE" w:rsidRPr="00DC45BE" w:rsidRDefault="00DC45BE" w:rsidP="00DC45BE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DC45BE">
        <w:rPr>
          <w:rFonts w:ascii="Trebuchet MS" w:hAnsi="Trebuchet MS"/>
          <w:b/>
          <w:sz w:val="18"/>
          <w:szCs w:val="18"/>
        </w:rPr>
        <w:t>SOURCE</w:t>
      </w:r>
      <w:r w:rsidRPr="00DC45BE">
        <w:rPr>
          <w:rFonts w:ascii="Trebuchet MS" w:hAnsi="Trebuchet MS"/>
          <w:sz w:val="18"/>
          <w:szCs w:val="18"/>
        </w:rPr>
        <w:t xml:space="preserve">: </w:t>
      </w:r>
      <w:r w:rsidRPr="00DC45BE">
        <w:rPr>
          <w:rFonts w:ascii="Trebuchet MS" w:hAnsi="Trebuchet MS"/>
          <w:sz w:val="18"/>
          <w:szCs w:val="18"/>
          <w:u w:val="single"/>
        </w:rPr>
        <w:t>Understanding by Design</w:t>
      </w:r>
      <w:r w:rsidRPr="00DC45BE">
        <w:rPr>
          <w:rFonts w:ascii="Trebuchet MS" w:hAnsi="Trebuchet MS"/>
          <w:sz w:val="18"/>
          <w:szCs w:val="18"/>
        </w:rPr>
        <w:t xml:space="preserve">, Wiggins and </w:t>
      </w:r>
      <w:proofErr w:type="spellStart"/>
      <w:r w:rsidRPr="00DC45BE">
        <w:rPr>
          <w:rFonts w:ascii="Trebuchet MS" w:hAnsi="Trebuchet MS"/>
          <w:sz w:val="18"/>
          <w:szCs w:val="18"/>
        </w:rPr>
        <w:t>McTighe</w:t>
      </w:r>
      <w:proofErr w:type="spellEnd"/>
      <w:r w:rsidRPr="00DC45BE">
        <w:rPr>
          <w:rFonts w:ascii="Trebuchet MS" w:hAnsi="Trebuchet MS"/>
          <w:sz w:val="18"/>
          <w:szCs w:val="18"/>
        </w:rPr>
        <w:t xml:space="preserve"> (2005)</w:t>
      </w:r>
    </w:p>
    <w:p w14:paraId="67E3572D" w14:textId="77777777" w:rsidR="00DC45BE" w:rsidRPr="00DC45BE" w:rsidRDefault="00DC45BE" w:rsidP="00DC45BE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17945236" w14:textId="77777777" w:rsidR="00DC45BE" w:rsidRDefault="00DC45BE" w:rsidP="00DC45B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0229492" w14:textId="77777777" w:rsidR="00D857B9" w:rsidRDefault="00D857B9" w:rsidP="00DC45B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9AA6C4C" w14:textId="77777777" w:rsidR="00DC45BE" w:rsidRDefault="00DC45BE" w:rsidP="00DC45B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A096F7B" w14:textId="77777777" w:rsidR="00DC45BE" w:rsidRPr="00DC45BE" w:rsidRDefault="00DC45BE" w:rsidP="00DC45BE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DC45BE">
        <w:rPr>
          <w:rFonts w:ascii="Trebuchet MS" w:hAnsi="Trebuchet MS"/>
          <w:b/>
        </w:rPr>
        <w:lastRenderedPageBreak/>
        <w:sym w:font="Wingdings" w:char="F0E0"/>
      </w:r>
      <w:r w:rsidRPr="00DC45BE">
        <w:rPr>
          <w:rFonts w:ascii="Trebuchet MS" w:hAnsi="Trebuchet MS"/>
          <w:b/>
        </w:rPr>
        <w:t xml:space="preserve">  INQUIRY = POSING &amp; PURSUING ESSENTIAL QUESTIONS</w:t>
      </w:r>
    </w:p>
    <w:p w14:paraId="3706B3A7" w14:textId="77777777" w:rsidR="00DC45BE" w:rsidRDefault="00DC45BE" w:rsidP="00DC45B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726CBB6" w14:textId="77777777" w:rsidR="00DC45BE" w:rsidRPr="00DC45BE" w:rsidRDefault="00DC45BE" w:rsidP="00DC45B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DC45BE">
        <w:rPr>
          <w:rFonts w:ascii="Trebuchet MS" w:hAnsi="Trebuchet MS"/>
          <w:sz w:val="20"/>
          <w:szCs w:val="20"/>
        </w:rPr>
        <w:t>Name:  ______________________________________________</w:t>
      </w:r>
      <w:proofErr w:type="gramStart"/>
      <w:r w:rsidRPr="00DC45BE">
        <w:rPr>
          <w:rFonts w:ascii="Trebuchet MS" w:hAnsi="Trebuchet MS"/>
          <w:sz w:val="20"/>
          <w:szCs w:val="20"/>
        </w:rPr>
        <w:t xml:space="preserve">_  </w:t>
      </w:r>
      <w:r>
        <w:rPr>
          <w:rFonts w:ascii="Trebuchet MS" w:hAnsi="Trebuchet MS"/>
          <w:sz w:val="20"/>
          <w:szCs w:val="20"/>
        </w:rPr>
        <w:t>Topic</w:t>
      </w:r>
      <w:proofErr w:type="gramEnd"/>
      <w:r>
        <w:rPr>
          <w:rFonts w:ascii="Trebuchet MS" w:hAnsi="Trebuchet MS"/>
          <w:sz w:val="20"/>
          <w:szCs w:val="20"/>
        </w:rPr>
        <w:t>:  _______________________</w:t>
      </w:r>
      <w:r w:rsidRPr="00DC45BE">
        <w:rPr>
          <w:rFonts w:ascii="Trebuchet MS" w:hAnsi="Trebuchet MS"/>
          <w:sz w:val="20"/>
          <w:szCs w:val="20"/>
        </w:rPr>
        <w:t>_____________________________________________</w:t>
      </w:r>
      <w:r w:rsidRPr="00DC45BE">
        <w:rPr>
          <w:rFonts w:ascii="Trebuchet MS" w:hAnsi="Trebuchet MS"/>
          <w:b/>
        </w:rPr>
        <w:tab/>
      </w:r>
    </w:p>
    <w:tbl>
      <w:tblPr>
        <w:tblpPr w:leftFromText="180" w:rightFromText="180" w:vertAnchor="text" w:horzAnchor="margin" w:tblpY="-7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2324"/>
      </w:tblGrid>
      <w:tr w:rsidR="00DC45BE" w:rsidRPr="00DC45BE" w14:paraId="4F5B15EA" w14:textId="77777777" w:rsidTr="009F6D78">
        <w:tc>
          <w:tcPr>
            <w:tcW w:w="1570" w:type="dxa"/>
            <w:shd w:val="pct15" w:color="auto" w:fill="auto"/>
          </w:tcPr>
          <w:p w14:paraId="4661C7E1" w14:textId="77777777" w:rsidR="00DC45BE" w:rsidRPr="00DC45BE" w:rsidRDefault="00DC45BE" w:rsidP="009F6D78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DC45BE">
              <w:rPr>
                <w:rFonts w:ascii="Trebuchet MS" w:hAnsi="Trebuchet MS"/>
                <w:b/>
                <w:sz w:val="20"/>
                <w:szCs w:val="20"/>
              </w:rPr>
              <w:t>Facet of Understanding</w:t>
            </w:r>
          </w:p>
        </w:tc>
        <w:tc>
          <w:tcPr>
            <w:tcW w:w="12430" w:type="dxa"/>
            <w:shd w:val="pct15" w:color="auto" w:fill="auto"/>
          </w:tcPr>
          <w:p w14:paraId="303DD682" w14:textId="77777777" w:rsidR="00DC45BE" w:rsidRPr="00DC45BE" w:rsidRDefault="00DC45BE" w:rsidP="009F6D7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My FABULOUS questions about my</w:t>
            </w:r>
            <w:r w:rsidRPr="00DC45BE">
              <w:rPr>
                <w:rFonts w:ascii="Trebuchet MS" w:hAnsi="Trebuchet MS"/>
                <w:b/>
                <w:sz w:val="20"/>
                <w:szCs w:val="20"/>
              </w:rPr>
              <w:t xml:space="preserve"> topic...</w:t>
            </w:r>
          </w:p>
        </w:tc>
      </w:tr>
      <w:tr w:rsidR="00DC45BE" w:rsidRPr="00DC45BE" w14:paraId="3618D633" w14:textId="77777777" w:rsidTr="009F6D78">
        <w:tc>
          <w:tcPr>
            <w:tcW w:w="1570" w:type="dxa"/>
          </w:tcPr>
          <w:p w14:paraId="74647FEE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</w:p>
          <w:p w14:paraId="4E8CCA11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  <w:r w:rsidRPr="00DC45BE">
              <w:rPr>
                <w:rFonts w:ascii="Trebuchet MS" w:hAnsi="Trebuchet MS"/>
                <w:b/>
              </w:rPr>
              <w:t>Explanation</w:t>
            </w:r>
          </w:p>
        </w:tc>
        <w:tc>
          <w:tcPr>
            <w:tcW w:w="12430" w:type="dxa"/>
          </w:tcPr>
          <w:p w14:paraId="0A30CAB7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DD8E79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  <w:r w:rsidRPr="00DC45B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AAF7014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6B8AFB" w14:textId="77777777" w:rsid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BF7F3F" w14:textId="77777777" w:rsidR="00D857B9" w:rsidRPr="00DC45BE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817957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45BE" w:rsidRPr="00DC45BE" w14:paraId="73812148" w14:textId="77777777" w:rsidTr="009F6D78">
        <w:tc>
          <w:tcPr>
            <w:tcW w:w="1570" w:type="dxa"/>
          </w:tcPr>
          <w:p w14:paraId="71DE22F7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</w:p>
          <w:p w14:paraId="71F03FA9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  <w:r w:rsidRPr="00DC45BE">
              <w:rPr>
                <w:rFonts w:ascii="Trebuchet MS" w:hAnsi="Trebuchet MS"/>
                <w:b/>
              </w:rPr>
              <w:t>Interpretation</w:t>
            </w:r>
          </w:p>
        </w:tc>
        <w:tc>
          <w:tcPr>
            <w:tcW w:w="12430" w:type="dxa"/>
          </w:tcPr>
          <w:p w14:paraId="28C71FD2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1C84A4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319811D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7B00FC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E1C061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9E1464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45BE" w:rsidRPr="00DC45BE" w14:paraId="3360C4DB" w14:textId="77777777" w:rsidTr="009F6D78">
        <w:tc>
          <w:tcPr>
            <w:tcW w:w="1570" w:type="dxa"/>
          </w:tcPr>
          <w:p w14:paraId="3BE6C902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</w:p>
          <w:p w14:paraId="1FBA2353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  <w:r w:rsidRPr="00DC45BE">
              <w:rPr>
                <w:rFonts w:ascii="Trebuchet MS" w:hAnsi="Trebuchet MS"/>
                <w:b/>
              </w:rPr>
              <w:t>Application</w:t>
            </w:r>
          </w:p>
        </w:tc>
        <w:tc>
          <w:tcPr>
            <w:tcW w:w="12430" w:type="dxa"/>
          </w:tcPr>
          <w:p w14:paraId="42E9F993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5184EC0" w14:textId="77777777" w:rsid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091E721" w14:textId="77777777" w:rsidR="00D857B9" w:rsidRPr="00DC45BE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85CAC7C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6520689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D1886A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6B31C3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45BE" w:rsidRPr="00DC45BE" w14:paraId="0B98FDEA" w14:textId="77777777" w:rsidTr="009F6D78">
        <w:tc>
          <w:tcPr>
            <w:tcW w:w="1570" w:type="dxa"/>
          </w:tcPr>
          <w:p w14:paraId="226CD62F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</w:p>
          <w:p w14:paraId="44618DA2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  <w:r w:rsidRPr="00DC45BE">
              <w:rPr>
                <w:rFonts w:ascii="Trebuchet MS" w:hAnsi="Trebuchet MS"/>
                <w:b/>
              </w:rPr>
              <w:t>Perspective</w:t>
            </w:r>
          </w:p>
        </w:tc>
        <w:tc>
          <w:tcPr>
            <w:tcW w:w="12430" w:type="dxa"/>
          </w:tcPr>
          <w:p w14:paraId="6D836168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43CBFA6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99140AA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6A68D1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43D01A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93356F" w14:textId="77777777" w:rsid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75C1CF" w14:textId="77777777" w:rsidR="00D857B9" w:rsidRPr="00DC45BE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45BE" w:rsidRPr="00DC45BE" w14:paraId="7593DA17" w14:textId="77777777" w:rsidTr="009F6D78">
        <w:tc>
          <w:tcPr>
            <w:tcW w:w="1570" w:type="dxa"/>
          </w:tcPr>
          <w:p w14:paraId="0751BA13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</w:p>
          <w:p w14:paraId="655C29FD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  <w:r w:rsidRPr="00DC45BE">
              <w:rPr>
                <w:rFonts w:ascii="Trebuchet MS" w:hAnsi="Trebuchet MS"/>
                <w:b/>
              </w:rPr>
              <w:t>Empathy</w:t>
            </w:r>
          </w:p>
        </w:tc>
        <w:tc>
          <w:tcPr>
            <w:tcW w:w="12430" w:type="dxa"/>
          </w:tcPr>
          <w:p w14:paraId="1BC3CCDE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972116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DD2AEC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8C48916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CBD34D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7627AA" w14:textId="77777777" w:rsid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DC4D72" w14:textId="77777777" w:rsidR="00D857B9" w:rsidRPr="00DC45BE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45BE" w:rsidRPr="00DC45BE" w14:paraId="310DAB42" w14:textId="77777777" w:rsidTr="009F6D78">
        <w:tc>
          <w:tcPr>
            <w:tcW w:w="1570" w:type="dxa"/>
          </w:tcPr>
          <w:p w14:paraId="44228FBA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</w:p>
          <w:p w14:paraId="7CF0B7A5" w14:textId="77777777" w:rsidR="00DC45BE" w:rsidRPr="00DC45BE" w:rsidRDefault="00DC45BE" w:rsidP="009F6D78">
            <w:pPr>
              <w:rPr>
                <w:rFonts w:ascii="Trebuchet MS" w:hAnsi="Trebuchet MS"/>
                <w:b/>
              </w:rPr>
            </w:pPr>
            <w:r w:rsidRPr="00DC45BE">
              <w:rPr>
                <w:rFonts w:ascii="Trebuchet MS" w:hAnsi="Trebuchet MS"/>
                <w:b/>
              </w:rPr>
              <w:t>Self-knowledge</w:t>
            </w:r>
          </w:p>
        </w:tc>
        <w:tc>
          <w:tcPr>
            <w:tcW w:w="12430" w:type="dxa"/>
          </w:tcPr>
          <w:p w14:paraId="39C2366B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AAE7BEA" w14:textId="77777777" w:rsid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D4A011" w14:textId="77777777" w:rsidR="00D857B9" w:rsidRPr="00DC45BE" w:rsidRDefault="00D857B9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20D80C4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11E22E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1EC5AB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920B7C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0CF7023" w14:textId="77777777" w:rsidR="00DC45BE" w:rsidRPr="00DC45BE" w:rsidRDefault="00DC45BE" w:rsidP="009F6D7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46FD3D3" w14:textId="77777777" w:rsidR="00DC45BE" w:rsidRPr="00DC45BE" w:rsidRDefault="00DC45BE" w:rsidP="00DC45B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11E2A9F" w14:textId="77777777" w:rsidR="00A30752" w:rsidRPr="00DC45BE" w:rsidRDefault="00DC45BE">
      <w:pPr>
        <w:rPr>
          <w:rFonts w:ascii="Trebuchet MS" w:hAnsi="Trebuchet MS"/>
          <w:sz w:val="18"/>
          <w:szCs w:val="18"/>
        </w:rPr>
      </w:pPr>
      <w:r w:rsidRPr="00DC45BE">
        <w:rPr>
          <w:rFonts w:ascii="Trebuchet MS" w:hAnsi="Trebuchet MS"/>
          <w:b/>
          <w:sz w:val="18"/>
          <w:szCs w:val="18"/>
        </w:rPr>
        <w:t>SOURCE</w:t>
      </w:r>
      <w:r w:rsidRPr="00DC45BE">
        <w:rPr>
          <w:rFonts w:ascii="Trebuchet MS" w:hAnsi="Trebuchet MS"/>
          <w:sz w:val="18"/>
          <w:szCs w:val="18"/>
        </w:rPr>
        <w:t xml:space="preserve">: </w:t>
      </w:r>
      <w:r w:rsidRPr="00DC45BE">
        <w:rPr>
          <w:rFonts w:ascii="Trebuchet MS" w:hAnsi="Trebuchet MS"/>
          <w:sz w:val="18"/>
          <w:szCs w:val="18"/>
          <w:u w:val="single"/>
        </w:rPr>
        <w:t>Understanding by Design</w:t>
      </w:r>
      <w:r w:rsidRPr="00DC45BE">
        <w:rPr>
          <w:rFonts w:ascii="Trebuchet MS" w:hAnsi="Trebuchet MS"/>
          <w:sz w:val="18"/>
          <w:szCs w:val="18"/>
        </w:rPr>
        <w:t xml:space="preserve">, Wiggins and </w:t>
      </w:r>
      <w:proofErr w:type="spellStart"/>
      <w:r w:rsidRPr="00DC45BE">
        <w:rPr>
          <w:rFonts w:ascii="Trebuchet MS" w:hAnsi="Trebuchet MS"/>
          <w:sz w:val="18"/>
          <w:szCs w:val="18"/>
        </w:rPr>
        <w:t>McTighe</w:t>
      </w:r>
      <w:proofErr w:type="spellEnd"/>
      <w:r w:rsidRPr="00DC45BE">
        <w:rPr>
          <w:rFonts w:ascii="Trebuchet MS" w:hAnsi="Trebuchet MS"/>
          <w:sz w:val="18"/>
          <w:szCs w:val="18"/>
        </w:rPr>
        <w:t xml:space="preserve"> (2005)</w:t>
      </w:r>
    </w:p>
    <w:sectPr w:rsidR="00A30752" w:rsidRPr="00DC45BE" w:rsidSect="00E36528">
      <w:headerReference w:type="default" r:id="rId7"/>
      <w:pgSz w:w="15840" w:h="12240" w:orient="landscape"/>
      <w:pgMar w:top="709" w:right="123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931B" w14:textId="77777777" w:rsidR="002448EC" w:rsidRDefault="002448EC" w:rsidP="00D857B9">
      <w:pPr>
        <w:spacing w:after="0" w:line="240" w:lineRule="auto"/>
      </w:pPr>
      <w:r>
        <w:separator/>
      </w:r>
    </w:p>
  </w:endnote>
  <w:endnote w:type="continuationSeparator" w:id="0">
    <w:p w14:paraId="2F0462BA" w14:textId="77777777" w:rsidR="002448EC" w:rsidRDefault="002448EC" w:rsidP="00D8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5D346" w14:textId="77777777" w:rsidR="002448EC" w:rsidRDefault="002448EC" w:rsidP="00D857B9">
      <w:pPr>
        <w:spacing w:after="0" w:line="240" w:lineRule="auto"/>
      </w:pPr>
      <w:r>
        <w:separator/>
      </w:r>
    </w:p>
  </w:footnote>
  <w:footnote w:type="continuationSeparator" w:id="0">
    <w:p w14:paraId="22200FA9" w14:textId="77777777" w:rsidR="002448EC" w:rsidRDefault="002448EC" w:rsidP="00D8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AAC7C" w14:textId="77777777" w:rsidR="00C54CFB" w:rsidRPr="00D857B9" w:rsidRDefault="00D857B9" w:rsidP="00D857B9">
    <w:pPr>
      <w:pStyle w:val="Header"/>
      <w:tabs>
        <w:tab w:val="clear" w:pos="4680"/>
        <w:tab w:val="center" w:pos="8789"/>
      </w:tabs>
      <w:rPr>
        <w:rFonts w:ascii="Trebuchet MS" w:hAnsi="Trebuchet MS"/>
        <w:sz w:val="18"/>
        <w:szCs w:val="18"/>
      </w:rPr>
    </w:pPr>
    <w:r w:rsidRPr="00DC45BE">
      <w:rPr>
        <w:rFonts w:ascii="Trebuchet MS" w:hAnsi="Trebuchet MS"/>
        <w:sz w:val="18"/>
        <w:szCs w:val="18"/>
      </w:rPr>
      <w:t>LiD/IERG Secondary Focus (8-12) FULL IMPLEMENTATION STAGE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E"/>
    <w:rsid w:val="002448EC"/>
    <w:rsid w:val="0026765D"/>
    <w:rsid w:val="004476DC"/>
    <w:rsid w:val="00464852"/>
    <w:rsid w:val="00522559"/>
    <w:rsid w:val="00532AEF"/>
    <w:rsid w:val="00574BE4"/>
    <w:rsid w:val="005F18EA"/>
    <w:rsid w:val="008B6316"/>
    <w:rsid w:val="008E4B05"/>
    <w:rsid w:val="00A30752"/>
    <w:rsid w:val="00BE6F4D"/>
    <w:rsid w:val="00D857B9"/>
    <w:rsid w:val="00DB5820"/>
    <w:rsid w:val="00DC45BE"/>
    <w:rsid w:val="00E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A7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C4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5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C4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5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836</Words>
  <Characters>4180</Characters>
  <Application>Microsoft Macintosh Word</Application>
  <DocSecurity>0</DocSecurity>
  <Lines>67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Kieran Egan</cp:lastModifiedBy>
  <cp:revision>10</cp:revision>
  <dcterms:created xsi:type="dcterms:W3CDTF">2013-07-24T02:10:00Z</dcterms:created>
  <dcterms:modified xsi:type="dcterms:W3CDTF">2014-01-11T21:07:00Z</dcterms:modified>
</cp:coreProperties>
</file>